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r w:rsidRPr="004C3144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r w:rsidRPr="004C3144">
        <w:rPr>
          <w:rFonts w:asciiTheme="minorHAnsi" w:hAnsiTheme="minorHAnsi" w:cstheme="minorHAnsi"/>
          <w:b/>
          <w:sz w:val="22"/>
          <w:szCs w:val="22"/>
        </w:rPr>
        <w:t>Ličko-senjska županija</w:t>
      </w:r>
    </w:p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r w:rsidRPr="004C3144">
        <w:rPr>
          <w:rFonts w:asciiTheme="minorHAnsi" w:hAnsiTheme="minorHAnsi" w:cstheme="minorHAnsi"/>
          <w:b/>
          <w:sz w:val="22"/>
          <w:szCs w:val="22"/>
        </w:rPr>
        <w:t>Općina Lovinac</w:t>
      </w:r>
    </w:p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r w:rsidRPr="004C3144">
        <w:rPr>
          <w:rFonts w:asciiTheme="minorHAnsi" w:hAnsiTheme="minorHAnsi" w:cstheme="minorHAnsi"/>
          <w:b/>
          <w:sz w:val="22"/>
          <w:szCs w:val="22"/>
        </w:rPr>
        <w:t>Osnovna škola Lovinac</w:t>
      </w:r>
    </w:p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r w:rsidRPr="004C3144">
        <w:rPr>
          <w:rFonts w:asciiTheme="minorHAnsi" w:hAnsiTheme="minorHAnsi" w:cstheme="minorHAnsi"/>
          <w:b/>
          <w:sz w:val="22"/>
          <w:szCs w:val="22"/>
        </w:rPr>
        <w:t>Klasa: 400-01/19-01-0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4C3144">
        <w:rPr>
          <w:rFonts w:asciiTheme="minorHAnsi" w:hAnsiTheme="minorHAnsi" w:cstheme="minorHAnsi"/>
          <w:b/>
          <w:sz w:val="22"/>
          <w:szCs w:val="22"/>
        </w:rPr>
        <w:t>Urbroj</w:t>
      </w:r>
      <w:proofErr w:type="spellEnd"/>
      <w:r w:rsidRPr="004C3144">
        <w:rPr>
          <w:rFonts w:asciiTheme="minorHAnsi" w:hAnsiTheme="minorHAnsi" w:cstheme="minorHAnsi"/>
          <w:b/>
          <w:sz w:val="22"/>
          <w:szCs w:val="22"/>
        </w:rPr>
        <w:t>: 2125/23-01-19-01</w:t>
      </w:r>
    </w:p>
    <w:p w:rsidR="004C3144" w:rsidRPr="004C3144" w:rsidRDefault="004C3144" w:rsidP="004C3144">
      <w:pPr>
        <w:rPr>
          <w:rFonts w:asciiTheme="minorHAnsi" w:hAnsiTheme="minorHAnsi" w:cstheme="minorHAnsi"/>
          <w:b/>
          <w:sz w:val="22"/>
          <w:szCs w:val="22"/>
        </w:rPr>
      </w:pPr>
      <w:r w:rsidRPr="004C3144">
        <w:rPr>
          <w:rFonts w:asciiTheme="minorHAnsi" w:hAnsiTheme="minorHAnsi" w:cstheme="minorHAnsi"/>
          <w:b/>
          <w:sz w:val="22"/>
          <w:szCs w:val="22"/>
        </w:rPr>
        <w:t>Lovinac,  23. listopada 2019.</w:t>
      </w:r>
    </w:p>
    <w:p w:rsidR="00257961" w:rsidRPr="004C3144" w:rsidRDefault="00257961">
      <w:pPr>
        <w:rPr>
          <w:rFonts w:asciiTheme="minorHAnsi" w:hAnsiTheme="minorHAnsi" w:cstheme="minorHAnsi"/>
          <w:sz w:val="22"/>
          <w:szCs w:val="22"/>
        </w:rPr>
      </w:pPr>
    </w:p>
    <w:p w:rsidR="00257961" w:rsidRPr="004C3144" w:rsidRDefault="00257961">
      <w:pPr>
        <w:rPr>
          <w:rFonts w:asciiTheme="minorHAnsi" w:hAnsiTheme="minorHAnsi" w:cstheme="minorHAnsi"/>
          <w:sz w:val="22"/>
          <w:szCs w:val="22"/>
        </w:rPr>
      </w:pPr>
    </w:p>
    <w:p w:rsidR="00257961" w:rsidRPr="004C3144" w:rsidRDefault="00257961">
      <w:pPr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ab/>
      </w:r>
      <w:r w:rsidRPr="004C3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temelju Zakona o odgoju i obrazovanju u osnovnoj i srednjoj školi („Narodne novine“ br. 87/08., 86/09., 92/10., 105/10., 90/11., 16/12., 86/12., 94/13., 152/14. i 7/17) i </w:t>
      </w:r>
      <w:r w:rsidRPr="004C31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Pravilnik o proračunskom računovodstvu i računskom planu (Narodne novine, br. </w:t>
      </w:r>
      <w:hyperlink r:id="rId4" w:history="1">
        <w:r w:rsidRPr="004C3144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124/14</w:t>
        </w:r>
      </w:hyperlink>
      <w:r w:rsidRPr="004C31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 </w:t>
      </w:r>
      <w:hyperlink r:id="rId5" w:history="1">
        <w:r w:rsidRPr="004C3144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115/15</w:t>
        </w:r>
      </w:hyperlink>
      <w:r w:rsidRPr="004C31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 i </w:t>
      </w:r>
      <w:hyperlink r:id="rId6" w:history="1">
        <w:r w:rsidRPr="004C3144">
          <w:rPr>
            <w:rStyle w:val="Hiperveza"/>
            <w:rFonts w:asciiTheme="minorHAnsi" w:hAnsiTheme="minorHAnsi" w:cstheme="minorHAnsi"/>
            <w:color w:val="000000" w:themeColor="text1"/>
            <w:sz w:val="22"/>
            <w:szCs w:val="22"/>
            <w:shd w:val="clear" w:color="auto" w:fill="FFFFFF"/>
          </w:rPr>
          <w:t>87/16</w:t>
        </w:r>
      </w:hyperlink>
      <w:r w:rsidRPr="004C31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  <w:r w:rsidR="00663042" w:rsidRPr="004C314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 </w:t>
      </w:r>
      <w:r w:rsidR="00663042" w:rsidRPr="004C3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Zakona o fiskalnoj odgovornosti (»Narodne novine«, broj </w:t>
      </w:r>
      <w:r w:rsidR="00663042" w:rsidRPr="004C3144">
        <w:rPr>
          <w:rFonts w:asciiTheme="minorHAnsi" w:hAnsiTheme="minorHAnsi" w:cstheme="minorHAnsi"/>
          <w:sz w:val="22"/>
          <w:szCs w:val="22"/>
        </w:rPr>
        <w:t xml:space="preserve">j 111/18) i </w:t>
      </w:r>
      <w:r w:rsidR="00663042" w:rsidRPr="004C3144">
        <w:rPr>
          <w:rFonts w:asciiTheme="minorHAnsi" w:hAnsiTheme="minorHAnsi" w:cstheme="minorHAnsi"/>
          <w:color w:val="303030"/>
          <w:spacing w:val="3"/>
          <w:sz w:val="22"/>
          <w:szCs w:val="22"/>
        </w:rPr>
        <w:t> </w:t>
      </w:r>
      <w:hyperlink r:id="rId7" w:history="1">
        <w:r w:rsidR="00663042" w:rsidRPr="004C3144">
          <w:rPr>
            <w:rStyle w:val="Hiperveza"/>
            <w:rFonts w:asciiTheme="minorHAnsi" w:hAnsiTheme="minorHAnsi" w:cstheme="minorHAnsi"/>
            <w:color w:val="000000" w:themeColor="text1"/>
            <w:spacing w:val="3"/>
            <w:sz w:val="22"/>
            <w:szCs w:val="22"/>
            <w:u w:val="none"/>
          </w:rPr>
          <w:t>Uredba o sastavljanju i predaji Izjave o fiskalnoj odgovornosti i izvještaja o primjeni fiskalnih pravila</w:t>
        </w:r>
      </w:hyperlink>
      <w:r w:rsidR="00663042" w:rsidRPr="004C3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3042" w:rsidRPr="004C3144">
        <w:rPr>
          <w:rFonts w:asciiTheme="minorHAnsi" w:hAnsiTheme="minorHAnsi" w:cstheme="minorHAnsi"/>
          <w:sz w:val="22"/>
          <w:szCs w:val="22"/>
        </w:rPr>
        <w:t>(„Narodne novine“, broj 95/19) i u skladu s člankom 8</w:t>
      </w:r>
      <w:r w:rsidR="004C3144">
        <w:rPr>
          <w:rFonts w:asciiTheme="minorHAnsi" w:hAnsiTheme="minorHAnsi" w:cstheme="minorHAnsi"/>
          <w:sz w:val="22"/>
          <w:szCs w:val="22"/>
        </w:rPr>
        <w:t>5</w:t>
      </w:r>
      <w:r w:rsidR="00663042" w:rsidRPr="004C3144">
        <w:rPr>
          <w:rFonts w:asciiTheme="minorHAnsi" w:hAnsiTheme="minorHAnsi" w:cstheme="minorHAnsi"/>
          <w:sz w:val="22"/>
          <w:szCs w:val="22"/>
        </w:rPr>
        <w:t>. Statuta</w:t>
      </w:r>
      <w:r w:rsidR="001520C3" w:rsidRPr="004C3144">
        <w:rPr>
          <w:rFonts w:asciiTheme="minorHAnsi" w:hAnsiTheme="minorHAnsi" w:cstheme="minorHAnsi"/>
          <w:sz w:val="22"/>
          <w:szCs w:val="22"/>
        </w:rPr>
        <w:t xml:space="preserve"> Osnovne škole </w:t>
      </w:r>
      <w:r w:rsidR="004C3144">
        <w:rPr>
          <w:rFonts w:asciiTheme="minorHAnsi" w:hAnsiTheme="minorHAnsi" w:cstheme="minorHAnsi"/>
          <w:sz w:val="22"/>
          <w:szCs w:val="22"/>
        </w:rPr>
        <w:t>Lovinac</w:t>
      </w:r>
      <w:r w:rsidR="001520C3" w:rsidRPr="004C3144">
        <w:rPr>
          <w:rFonts w:asciiTheme="minorHAnsi" w:hAnsiTheme="minorHAnsi" w:cstheme="minorHAnsi"/>
          <w:sz w:val="22"/>
          <w:szCs w:val="22"/>
        </w:rPr>
        <w:t xml:space="preserve"> </w:t>
      </w:r>
      <w:r w:rsidR="004C3144">
        <w:rPr>
          <w:rFonts w:asciiTheme="minorHAnsi" w:hAnsiTheme="minorHAnsi" w:cstheme="minorHAnsi"/>
          <w:sz w:val="22"/>
          <w:szCs w:val="22"/>
        </w:rPr>
        <w:t xml:space="preserve">v.d. </w:t>
      </w:r>
      <w:r w:rsidR="001520C3" w:rsidRPr="004C3144">
        <w:rPr>
          <w:rFonts w:asciiTheme="minorHAnsi" w:hAnsiTheme="minorHAnsi" w:cstheme="minorHAnsi"/>
          <w:sz w:val="22"/>
          <w:szCs w:val="22"/>
        </w:rPr>
        <w:t>ravnatelj</w:t>
      </w:r>
      <w:r w:rsidR="004C3144">
        <w:rPr>
          <w:rFonts w:asciiTheme="minorHAnsi" w:hAnsiTheme="minorHAnsi" w:cstheme="minorHAnsi"/>
          <w:sz w:val="22"/>
          <w:szCs w:val="22"/>
        </w:rPr>
        <w:t>a</w:t>
      </w:r>
      <w:r w:rsidR="001520C3" w:rsidRPr="004C3144">
        <w:rPr>
          <w:rFonts w:asciiTheme="minorHAnsi" w:hAnsiTheme="minorHAnsi" w:cstheme="minorHAnsi"/>
          <w:sz w:val="22"/>
          <w:szCs w:val="22"/>
        </w:rPr>
        <w:t xml:space="preserve"> </w:t>
      </w:r>
      <w:r w:rsidR="004C3144">
        <w:rPr>
          <w:rFonts w:asciiTheme="minorHAnsi" w:hAnsiTheme="minorHAnsi" w:cstheme="minorHAnsi"/>
          <w:sz w:val="22"/>
          <w:szCs w:val="22"/>
        </w:rPr>
        <w:t>Marija Tonković</w:t>
      </w:r>
      <w:r w:rsidR="001520C3" w:rsidRPr="004C3144">
        <w:rPr>
          <w:rFonts w:asciiTheme="minorHAnsi" w:hAnsiTheme="minorHAnsi" w:cstheme="minorHAnsi"/>
          <w:sz w:val="22"/>
          <w:szCs w:val="22"/>
        </w:rPr>
        <w:t xml:space="preserve"> donosi sljedeću  </w:t>
      </w:r>
    </w:p>
    <w:p w:rsidR="001520C3" w:rsidRPr="004C3144" w:rsidRDefault="001520C3">
      <w:pPr>
        <w:rPr>
          <w:rFonts w:asciiTheme="minorHAnsi" w:hAnsiTheme="minorHAnsi" w:cstheme="minorHAnsi"/>
          <w:sz w:val="22"/>
          <w:szCs w:val="22"/>
        </w:rPr>
      </w:pPr>
    </w:p>
    <w:p w:rsidR="001520C3" w:rsidRPr="004C3144" w:rsidRDefault="001520C3">
      <w:pPr>
        <w:rPr>
          <w:rFonts w:asciiTheme="minorHAnsi" w:hAnsiTheme="minorHAnsi" w:cstheme="minorHAnsi"/>
          <w:sz w:val="22"/>
          <w:szCs w:val="22"/>
        </w:rPr>
      </w:pPr>
    </w:p>
    <w:p w:rsidR="001520C3" w:rsidRPr="004C3144" w:rsidRDefault="001520C3" w:rsidP="001520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3144">
        <w:rPr>
          <w:rFonts w:asciiTheme="minorHAnsi" w:hAnsiTheme="minorHAnsi" w:cstheme="minorHAnsi"/>
          <w:b/>
          <w:bCs/>
          <w:sz w:val="22"/>
          <w:szCs w:val="22"/>
        </w:rPr>
        <w:t xml:space="preserve">PROCEDURU </w:t>
      </w:r>
    </w:p>
    <w:p w:rsidR="001520C3" w:rsidRPr="004C3144" w:rsidRDefault="001520C3" w:rsidP="001520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4C3144">
        <w:rPr>
          <w:rFonts w:asciiTheme="minorHAnsi" w:hAnsiTheme="minorHAnsi" w:cstheme="minorHAnsi"/>
          <w:b/>
          <w:bCs/>
          <w:sz w:val="22"/>
          <w:szCs w:val="22"/>
        </w:rPr>
        <w:t xml:space="preserve">o izdavanju i obračunu naloga za službeno putovanje </w:t>
      </w:r>
    </w:p>
    <w:bookmarkEnd w:id="0"/>
    <w:p w:rsidR="001520C3" w:rsidRPr="004C3144" w:rsidRDefault="001520C3" w:rsidP="001520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520C3" w:rsidRPr="004C3144" w:rsidRDefault="001520C3" w:rsidP="001520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1520C3" w:rsidRPr="004C3144" w:rsidRDefault="001520C3" w:rsidP="001520C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>I.</w:t>
      </w:r>
    </w:p>
    <w:p w:rsidR="001520C3" w:rsidRPr="004C3144" w:rsidRDefault="001520C3" w:rsidP="001520C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Ova Procedura propisuje način i postupak izdavanja te obračun naloga za službeno putovanje radnika Osnovne škole </w:t>
      </w:r>
      <w:r w:rsidR="004C3144">
        <w:rPr>
          <w:rFonts w:asciiTheme="minorHAnsi" w:hAnsiTheme="minorHAnsi" w:cstheme="minorHAnsi"/>
          <w:sz w:val="22"/>
          <w:szCs w:val="22"/>
        </w:rPr>
        <w:t>Lovinac</w:t>
      </w:r>
      <w:r w:rsidRPr="004C3144">
        <w:rPr>
          <w:rFonts w:asciiTheme="minorHAnsi" w:hAnsiTheme="minorHAnsi" w:cstheme="minorHAnsi"/>
          <w:sz w:val="22"/>
          <w:szCs w:val="22"/>
        </w:rPr>
        <w:t xml:space="preserve"> ( u daljnjem te</w:t>
      </w:r>
      <w:r w:rsidR="00EF1EC5" w:rsidRPr="004C3144">
        <w:rPr>
          <w:rFonts w:asciiTheme="minorHAnsi" w:hAnsiTheme="minorHAnsi" w:cstheme="minorHAnsi"/>
          <w:sz w:val="22"/>
          <w:szCs w:val="22"/>
        </w:rPr>
        <w:t xml:space="preserve">kstu Škola). </w:t>
      </w: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F1EC5" w:rsidRPr="004C3144" w:rsidRDefault="00EF1EC5" w:rsidP="00735727">
      <w:pPr>
        <w:rPr>
          <w:rFonts w:asciiTheme="minorHAnsi" w:hAnsiTheme="minorHAnsi" w:cstheme="minorHAnsi"/>
          <w:sz w:val="22"/>
          <w:szCs w:val="22"/>
        </w:rPr>
      </w:pPr>
    </w:p>
    <w:p w:rsidR="00735727" w:rsidRPr="004C3144" w:rsidRDefault="00EF1EC5" w:rsidP="00735727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II. </w:t>
      </w:r>
    </w:p>
    <w:p w:rsidR="00EF1EC5" w:rsidRPr="004C3144" w:rsidRDefault="00EF1EC5" w:rsidP="00735727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Naknade troškova službenog putovanja koje proizlaze iz obračuna putnog naloga obračunavaju se i isplaćuju sukladno izvorima radnog prava i poreznim propisima. Naknade troškova službenog putovanja osobama koje nisu radnici Škole, obračunavaju se i isplaćuju sukladno internim aktima Škole, poreznim propisima i propisima koji uređuju obvezne odnose te se ova Procedura na odgovarajući način može primijeniti i na te osobe. </w:t>
      </w: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III. </w:t>
      </w: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>Izrazi koji se koriste u ovoj Proceduri za osobe u muškom rodu, upotrijebljeni su neutralno i odnose se na muške i ženske osobe.</w:t>
      </w: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IV. </w:t>
      </w: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>Način i postupak izdavanja te obračun naloga za službeno putovanje (u nastavku: putni nalog) radnika Škole određuje se kako slijedi :</w:t>
      </w:r>
    </w:p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1946"/>
        <w:gridCol w:w="4698"/>
        <w:gridCol w:w="2231"/>
        <w:gridCol w:w="2230"/>
        <w:gridCol w:w="2272"/>
      </w:tblGrid>
      <w:tr w:rsidR="00136509" w:rsidRPr="004C3144" w:rsidTr="00735727">
        <w:tc>
          <w:tcPr>
            <w:tcW w:w="589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Red.</w:t>
            </w:r>
          </w:p>
          <w:p w:rsidR="00EF1EC5" w:rsidRPr="004C3144" w:rsidRDefault="00EF1EC5" w:rsidP="00EF1E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Br.</w:t>
            </w:r>
          </w:p>
        </w:tc>
        <w:tc>
          <w:tcPr>
            <w:tcW w:w="1749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Aktivnost</w:t>
            </w:r>
          </w:p>
        </w:tc>
        <w:tc>
          <w:tcPr>
            <w:tcW w:w="4845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Opis aktivnosti</w:t>
            </w:r>
          </w:p>
        </w:tc>
        <w:tc>
          <w:tcPr>
            <w:tcW w:w="2266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Odgovorna osoba</w:t>
            </w:r>
          </w:p>
        </w:tc>
        <w:tc>
          <w:tcPr>
            <w:tcW w:w="2260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Dokument</w:t>
            </w:r>
          </w:p>
        </w:tc>
        <w:tc>
          <w:tcPr>
            <w:tcW w:w="2285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</w:tr>
      <w:tr w:rsidR="00136509" w:rsidRPr="004C3144" w:rsidTr="00735727">
        <w:tc>
          <w:tcPr>
            <w:tcW w:w="589" w:type="dxa"/>
          </w:tcPr>
          <w:p w:rsidR="00EF1EC5" w:rsidRPr="004C3144" w:rsidRDefault="00EF1EC5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49" w:type="dxa"/>
          </w:tcPr>
          <w:p w:rsidR="00EF1EC5" w:rsidRPr="004C3144" w:rsidRDefault="00EF1EC5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Zahtjev/prijedlog radnika za odlazak na službeno putovanje</w:t>
            </w:r>
          </w:p>
        </w:tc>
        <w:tc>
          <w:tcPr>
            <w:tcW w:w="4845" w:type="dxa"/>
          </w:tcPr>
          <w:p w:rsidR="00EF1EC5" w:rsidRPr="004C3144" w:rsidRDefault="00317C55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Radnik na temelju poziva, prijavnice ili nekog drugog dokumenta preuzima u </w:t>
            </w:r>
            <w:r w:rsidR="001404A0"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računovodstvu</w:t>
            </w: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404A0"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prijedlog za upućivanje na službeno putovanje</w:t>
            </w: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ispunjava podatke o putu ( ime i prezime, datum odlaska, mjesto u koje se putuje, svrha puta, trajanje puta) te traži odobrenje ravnatelja za odlazak na službeno putovanje.</w:t>
            </w:r>
          </w:p>
        </w:tc>
        <w:tc>
          <w:tcPr>
            <w:tcW w:w="2266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</w:t>
            </w:r>
          </w:p>
        </w:tc>
        <w:tc>
          <w:tcPr>
            <w:tcW w:w="2260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Poziv/prijavnica i program puta/stručnog usavršavanja, izleta, ekskurzije, odnosno izvan učeničke nastave i sl.</w:t>
            </w:r>
          </w:p>
        </w:tc>
        <w:tc>
          <w:tcPr>
            <w:tcW w:w="2285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 dana prije odlaska na službeno putovanje, osim ako se radi o neplaniranom putu (2 dan prije odlaska)</w:t>
            </w:r>
          </w:p>
        </w:tc>
      </w:tr>
      <w:tr w:rsidR="00136509" w:rsidRPr="004C3144" w:rsidTr="00735727">
        <w:tc>
          <w:tcPr>
            <w:tcW w:w="589" w:type="dxa"/>
          </w:tcPr>
          <w:p w:rsidR="00EF1EC5" w:rsidRPr="004C3144" w:rsidRDefault="001404A0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49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Razmatranje prijedloga/zahtjeva za službeno putovanje</w:t>
            </w:r>
          </w:p>
        </w:tc>
        <w:tc>
          <w:tcPr>
            <w:tcW w:w="4845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Prijedlog/zahtjev za službeno putovanje razmatra se je li opravdan, odnosno je li u skladu s internim aktima Škole, s poslovima radnog mjesta radnika te se provjerava je li u skladu s financijskim planom za što se konzultira računovođa Škole</w:t>
            </w:r>
          </w:p>
        </w:tc>
        <w:tc>
          <w:tcPr>
            <w:tcW w:w="2266" w:type="dxa"/>
          </w:tcPr>
          <w:p w:rsidR="00EF1EC5" w:rsidRPr="004C3144" w:rsidRDefault="004C3144" w:rsidP="004C314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v.d. r</w:t>
            </w:r>
            <w:r w:rsidR="001404A0"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avnatelj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1404A0"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 voditelj računovodstva</w:t>
            </w:r>
          </w:p>
        </w:tc>
        <w:tc>
          <w:tcPr>
            <w:tcW w:w="2260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nalog, Financijski plan Škole, Drugi interni akti</w:t>
            </w:r>
          </w:p>
        </w:tc>
        <w:tc>
          <w:tcPr>
            <w:tcW w:w="2285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dana od zaprimanja prijedloga/zahtjeva, osim ako se radi o neplaniranom putu (2 dan prije odlaska)</w:t>
            </w:r>
          </w:p>
        </w:tc>
      </w:tr>
      <w:tr w:rsidR="00136509" w:rsidRPr="004C3144" w:rsidTr="00735727">
        <w:tc>
          <w:tcPr>
            <w:tcW w:w="589" w:type="dxa"/>
          </w:tcPr>
          <w:p w:rsidR="00EF1EC5" w:rsidRPr="004C3144" w:rsidRDefault="001404A0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49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Odobravanje službenog putovanja</w:t>
            </w:r>
          </w:p>
        </w:tc>
        <w:tc>
          <w:tcPr>
            <w:tcW w:w="4845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prijedlog/zahtjev za službeno putovanje opravdan i u skladu s financijskim planom, onda se putni nalog potpisuje uz navođenje vrste prijevoza koji je odobren i iznosa eventualno odobrenog predujma. Putni nalog predaje se u računovodstvo radi dodjele evidencijskog broja putnog naloga. Ravnatelj može radniku naložiti službeno putovanje i bez osobnog zahtjeva radnika, ako je službeno putovanje neophodno za obavljanje djelatnosti poslodavca ili radnog mjesta radnika.</w:t>
            </w:r>
          </w:p>
        </w:tc>
        <w:tc>
          <w:tcPr>
            <w:tcW w:w="2266" w:type="dxa"/>
          </w:tcPr>
          <w:p w:rsidR="00EF1EC5" w:rsidRPr="004C3144" w:rsidRDefault="004C3144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v.d. r</w:t>
            </w: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avnatelj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60" w:type="dxa"/>
          </w:tcPr>
          <w:p w:rsidR="00EF1EC5" w:rsidRPr="004C3144" w:rsidRDefault="001404A0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228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1404A0"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dana prije odlaska na službeno putovanje</w:t>
            </w:r>
          </w:p>
        </w:tc>
      </w:tr>
      <w:tr w:rsidR="00136509" w:rsidRPr="004C3144" w:rsidTr="00735727">
        <w:tc>
          <w:tcPr>
            <w:tcW w:w="589" w:type="dxa"/>
          </w:tcPr>
          <w:p w:rsidR="00EF1EC5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749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Evidentiranje putnog naloga</w:t>
            </w:r>
          </w:p>
        </w:tc>
        <w:tc>
          <w:tcPr>
            <w:tcW w:w="484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dostavljeni putni nalog upisuje se evidencijski broj, naziv poslodavca i datum izdavanja putnog naloga. Isti se evidentira u Knjigu evidencije putnih naloga. Putni nalog se predaje radniku koji ide na službeno putovanje. </w:t>
            </w:r>
          </w:p>
        </w:tc>
        <w:tc>
          <w:tcPr>
            <w:tcW w:w="2266" w:type="dxa"/>
          </w:tcPr>
          <w:p w:rsidR="00EF1EC5" w:rsidRPr="004C3144" w:rsidRDefault="004C3144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Tajnik</w:t>
            </w:r>
          </w:p>
        </w:tc>
        <w:tc>
          <w:tcPr>
            <w:tcW w:w="2260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nalog, Knjiga evidencije putnih naloga</w:t>
            </w:r>
          </w:p>
        </w:tc>
        <w:tc>
          <w:tcPr>
            <w:tcW w:w="228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 dana prije odlaska na službeno putovanje</w:t>
            </w:r>
          </w:p>
        </w:tc>
      </w:tr>
      <w:tr w:rsidR="00136509" w:rsidRPr="004C3144" w:rsidTr="00735727">
        <w:tc>
          <w:tcPr>
            <w:tcW w:w="589" w:type="dxa"/>
          </w:tcPr>
          <w:p w:rsidR="00EF1EC5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49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Isplata predujma</w:t>
            </w:r>
          </w:p>
        </w:tc>
        <w:tc>
          <w:tcPr>
            <w:tcW w:w="484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je ravnatelj odobrio isplatu predujma (vidi red. broj 3.), radniku se isplaćuje odobreni iznos predujma</w:t>
            </w:r>
          </w:p>
        </w:tc>
        <w:tc>
          <w:tcPr>
            <w:tcW w:w="2266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Voditelj računovodstva</w:t>
            </w:r>
          </w:p>
        </w:tc>
        <w:tc>
          <w:tcPr>
            <w:tcW w:w="2260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Nalog za isplatu predujma</w:t>
            </w:r>
          </w:p>
        </w:tc>
        <w:tc>
          <w:tcPr>
            <w:tcW w:w="228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 dan prije službenog putovanja</w:t>
            </w:r>
          </w:p>
        </w:tc>
      </w:tr>
      <w:tr w:rsidR="00136509" w:rsidRPr="004C3144" w:rsidTr="00735727">
        <w:tc>
          <w:tcPr>
            <w:tcW w:w="589" w:type="dxa"/>
          </w:tcPr>
          <w:p w:rsidR="00EF1EC5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49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Predaja popunjenog putnog naloga po povratku sa službenog putovanja</w:t>
            </w:r>
          </w:p>
        </w:tc>
        <w:tc>
          <w:tcPr>
            <w:tcW w:w="484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Ispunjeni putni nalog predati u računovodstvo</w:t>
            </w:r>
          </w:p>
        </w:tc>
        <w:tc>
          <w:tcPr>
            <w:tcW w:w="2266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Radnik</w:t>
            </w:r>
          </w:p>
        </w:tc>
        <w:tc>
          <w:tcPr>
            <w:tcW w:w="2260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 s prilozima (računi za smještaj, cestarina, prijevozne karte i dr.) i s izvješćem</w:t>
            </w:r>
          </w:p>
        </w:tc>
        <w:tc>
          <w:tcPr>
            <w:tcW w:w="2285" w:type="dxa"/>
          </w:tcPr>
          <w:p w:rsidR="00EF1EC5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roku 3 dana po povratku sa službenog putovanja (subote, nedjelje i državni blagdani i praznici ne računaju se)</w:t>
            </w:r>
          </w:p>
        </w:tc>
      </w:tr>
      <w:tr w:rsidR="00136509" w:rsidRPr="004C3144" w:rsidTr="00735727">
        <w:tc>
          <w:tcPr>
            <w:tcW w:w="589" w:type="dxa"/>
          </w:tcPr>
          <w:p w:rsidR="00136509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4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Ako se putovanje nije realiziralo, putni nalog se poništava (dvije okomite crte na prednjoj strani putnog naloga s navođenjem „NIJE REALIZIRANO“) uz napomenu zašto se put nije realizirao te se isti predaje u ured ravnatelja radi poništavanja putnog naloga u Knjizi evidencije putnih naloga. Ako se isplatio predujam, a put nije realiziran, isti se mora vratiti u blagajnu ili na račun Škole u roku 3 dana od dana planiranog odlaska na službeno putovanje</w:t>
            </w:r>
          </w:p>
        </w:tc>
        <w:tc>
          <w:tcPr>
            <w:tcW w:w="2266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0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8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36509" w:rsidRPr="004C3144" w:rsidTr="00735727">
        <w:tc>
          <w:tcPr>
            <w:tcW w:w="589" w:type="dxa"/>
          </w:tcPr>
          <w:p w:rsidR="00136509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749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Provjera putnog naloga po povratku sa službenog putovanja i konačni obračun putnog nalog</w:t>
            </w:r>
          </w:p>
        </w:tc>
        <w:tc>
          <w:tcPr>
            <w:tcW w:w="484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Provjerava se je li putni nalog ispravno ispunjen te jesu li prateći dokumenti izdani u skladu sa zakonom. Obračunavaju se pripadajuće dnevnice sukladno izvorima radnog prava te zbrajaju svi navedeni troškovi.</w:t>
            </w:r>
          </w:p>
        </w:tc>
        <w:tc>
          <w:tcPr>
            <w:tcW w:w="2266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Voditelj računovodstva</w:t>
            </w:r>
          </w:p>
        </w:tc>
        <w:tc>
          <w:tcPr>
            <w:tcW w:w="2260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 s prilozima (računi za smještaj, cestarina, prijevozne karte i dr.) i izvješće</w:t>
            </w:r>
          </w:p>
        </w:tc>
        <w:tc>
          <w:tcPr>
            <w:tcW w:w="228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 dana od predaje putnog naloga</w:t>
            </w:r>
          </w:p>
        </w:tc>
      </w:tr>
      <w:tr w:rsidR="00136509" w:rsidRPr="004C3144" w:rsidTr="00735727">
        <w:tc>
          <w:tcPr>
            <w:tcW w:w="589" w:type="dxa"/>
          </w:tcPr>
          <w:p w:rsidR="00136509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1749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Potvrda izvršenja službenog putovanja i </w:t>
            </w: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odobrenje za isplatu</w:t>
            </w:r>
          </w:p>
        </w:tc>
        <w:tc>
          <w:tcPr>
            <w:tcW w:w="484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Potvrđuje se da je službeno putovanje prema putnom nalogu izvršeno i odobrava se isplata.</w:t>
            </w:r>
          </w:p>
        </w:tc>
        <w:tc>
          <w:tcPr>
            <w:tcW w:w="2266" w:type="dxa"/>
          </w:tcPr>
          <w:p w:rsidR="00136509" w:rsidRPr="004C3144" w:rsidRDefault="004C3144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v.d. r</w:t>
            </w: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avnatelj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2260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228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dana od predaje putnog naloga</w:t>
            </w:r>
          </w:p>
        </w:tc>
      </w:tr>
      <w:tr w:rsidR="00136509" w:rsidRPr="004C3144" w:rsidTr="00735727">
        <w:tc>
          <w:tcPr>
            <w:tcW w:w="589" w:type="dxa"/>
          </w:tcPr>
          <w:p w:rsidR="00136509" w:rsidRPr="004C3144" w:rsidRDefault="00136509" w:rsidP="001520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49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Isplata troškova po putnom nalog</w:t>
            </w:r>
          </w:p>
        </w:tc>
        <w:tc>
          <w:tcPr>
            <w:tcW w:w="4845" w:type="dxa"/>
          </w:tcPr>
          <w:p w:rsidR="00136509" w:rsidRPr="004C3144" w:rsidRDefault="00136509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Nakon što je putni nalog ovjeren od ravnatelja radniku se nadoknađuju troškovi službenog putovanja (ili razlika ako je isplaćen predujam) na tekući račun radnika. Putni nalog se predaje u </w:t>
            </w:r>
            <w:r w:rsidR="00735727"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računovodstvo</w:t>
            </w: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radi evidentiranja obračuna putnog naloga u Knjigu evidencije putnih naloga</w:t>
            </w:r>
          </w:p>
        </w:tc>
        <w:tc>
          <w:tcPr>
            <w:tcW w:w="2266" w:type="dxa"/>
          </w:tcPr>
          <w:p w:rsidR="00136509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Voditelj računovodstva</w:t>
            </w:r>
          </w:p>
        </w:tc>
        <w:tc>
          <w:tcPr>
            <w:tcW w:w="2260" w:type="dxa"/>
          </w:tcPr>
          <w:p w:rsidR="00136509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2285" w:type="dxa"/>
          </w:tcPr>
          <w:p w:rsidR="00136509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dana od predaje putnog naloga</w:t>
            </w:r>
          </w:p>
        </w:tc>
      </w:tr>
      <w:tr w:rsidR="00735727" w:rsidRPr="004C3144" w:rsidTr="00735727">
        <w:tc>
          <w:tcPr>
            <w:tcW w:w="589" w:type="dxa"/>
          </w:tcPr>
          <w:p w:rsidR="00735727" w:rsidRPr="004C3144" w:rsidRDefault="00735727" w:rsidP="007357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749" w:type="dxa"/>
          </w:tcPr>
          <w:p w:rsidR="00735727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Upis podataka iz putnog naloga po konačnom obračunu u Knjigu evidencije putnih naloga</w:t>
            </w:r>
          </w:p>
        </w:tc>
        <w:tc>
          <w:tcPr>
            <w:tcW w:w="4845" w:type="dxa"/>
          </w:tcPr>
          <w:p w:rsidR="00735727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 Knjigu evidencije putnih naloga upisuju se podaci iz putnog naloga/obračuna putnog naloga koji su u putnom nalogu navedeni po povratku s puta ( iznos dnevnice, prijevoza, smještaja). Putni nalog s prilozima predaje se u računovodstvo na knjiženje</w:t>
            </w:r>
          </w:p>
        </w:tc>
        <w:tc>
          <w:tcPr>
            <w:tcW w:w="2266" w:type="dxa"/>
          </w:tcPr>
          <w:p w:rsidR="00735727" w:rsidRPr="004C3144" w:rsidRDefault="004C3144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Tajnik</w:t>
            </w:r>
          </w:p>
        </w:tc>
        <w:tc>
          <w:tcPr>
            <w:tcW w:w="2260" w:type="dxa"/>
          </w:tcPr>
          <w:p w:rsidR="00735727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Putni nalog</w:t>
            </w:r>
          </w:p>
        </w:tc>
        <w:tc>
          <w:tcPr>
            <w:tcW w:w="2285" w:type="dxa"/>
          </w:tcPr>
          <w:p w:rsidR="00735727" w:rsidRPr="004C3144" w:rsidRDefault="00735727" w:rsidP="0073572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 dana po isplati troškova službenog putovanj</w:t>
            </w:r>
            <w:r w:rsidR="004C3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</w:tbl>
    <w:p w:rsidR="00EF1EC5" w:rsidRPr="004C3144" w:rsidRDefault="00EF1EC5" w:rsidP="001520C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4C3144" w:rsidP="000C6B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3144">
        <w:rPr>
          <w:rFonts w:asciiTheme="minorHAnsi" w:hAnsiTheme="minorHAnsi" w:cstheme="minorHAnsi"/>
          <w:color w:val="000000" w:themeColor="text1"/>
          <w:sz w:val="22"/>
          <w:szCs w:val="22"/>
        </w:rPr>
        <w:t>Ova Procedura  stupa na snagu danom donošenja, a primjenjuje se nakon objave na oglasnoj ploči ili mrežnoj stranici škole http://os-lovinac.skole.hr/.</w:t>
      </w:r>
    </w:p>
    <w:p w:rsidR="000C6B8E" w:rsidRPr="004C3144" w:rsidRDefault="000C6B8E" w:rsidP="000C6B8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C6B8E" w:rsidRPr="004C3144" w:rsidRDefault="000C6B8E" w:rsidP="000C6B8E">
      <w:pPr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0C6B8E" w:rsidP="000C6B8E">
      <w:pPr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0C6B8E" w:rsidP="000C6B8E">
      <w:pPr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0C6B8E" w:rsidP="000C6B8E">
      <w:pPr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0C6B8E" w:rsidP="000C6B8E">
      <w:pPr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0C6B8E" w:rsidP="000C6B8E">
      <w:pPr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0C6B8E" w:rsidP="000C6B8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955C37" w:rsidP="00955C37">
      <w:pPr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C3144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Pr="004C3144">
        <w:rPr>
          <w:rFonts w:asciiTheme="minorHAnsi" w:hAnsiTheme="minorHAnsi" w:cstheme="minorHAnsi"/>
          <w:sz w:val="22"/>
          <w:szCs w:val="22"/>
        </w:rPr>
        <w:t xml:space="preserve">   </w:t>
      </w:r>
      <w:r w:rsidR="004C3144">
        <w:rPr>
          <w:rFonts w:asciiTheme="minorHAnsi" w:hAnsiTheme="minorHAnsi" w:cstheme="minorHAnsi"/>
          <w:sz w:val="22"/>
          <w:szCs w:val="22"/>
        </w:rPr>
        <w:t xml:space="preserve">v.d. ravnatelja </w:t>
      </w:r>
    </w:p>
    <w:p w:rsidR="000C6B8E" w:rsidRPr="004C3144" w:rsidRDefault="004C3144" w:rsidP="000C6B8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Marija Tonković</w:t>
      </w:r>
      <w:r w:rsidR="00955C37" w:rsidRPr="004C3144">
        <w:rPr>
          <w:rFonts w:asciiTheme="minorHAnsi" w:hAnsiTheme="minorHAnsi" w:cstheme="minorHAnsi"/>
          <w:sz w:val="22"/>
          <w:szCs w:val="22"/>
        </w:rPr>
        <w:t>, dipl. učitelj</w:t>
      </w:r>
      <w:r w:rsidR="000C6B8E" w:rsidRPr="004C31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6B8E" w:rsidRPr="004C3144" w:rsidRDefault="000C6B8E" w:rsidP="000C6B8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0C6B8E" w:rsidRPr="004C3144" w:rsidRDefault="00955C37" w:rsidP="00955C37">
      <w:pPr>
        <w:ind w:left="849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C3144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0C6B8E" w:rsidRPr="004C3144">
        <w:rPr>
          <w:rFonts w:asciiTheme="minorHAnsi" w:hAnsiTheme="minorHAnsi" w:cstheme="minorHAnsi"/>
          <w:sz w:val="22"/>
          <w:szCs w:val="22"/>
        </w:rPr>
        <w:t>_____________</w:t>
      </w:r>
      <w:r w:rsidRPr="004C3144">
        <w:rPr>
          <w:rFonts w:asciiTheme="minorHAnsi" w:hAnsiTheme="minorHAnsi" w:cstheme="minorHAnsi"/>
          <w:sz w:val="22"/>
          <w:szCs w:val="22"/>
        </w:rPr>
        <w:t>______________</w:t>
      </w:r>
    </w:p>
    <w:sectPr w:rsidR="000C6B8E" w:rsidRPr="004C3144" w:rsidSect="002579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61"/>
    <w:rsid w:val="000C6B8E"/>
    <w:rsid w:val="00136509"/>
    <w:rsid w:val="001404A0"/>
    <w:rsid w:val="001520C3"/>
    <w:rsid w:val="00257961"/>
    <w:rsid w:val="00317C55"/>
    <w:rsid w:val="004C3144"/>
    <w:rsid w:val="00663042"/>
    <w:rsid w:val="00735727"/>
    <w:rsid w:val="00955C37"/>
    <w:rsid w:val="00C16E4E"/>
    <w:rsid w:val="00D07EA4"/>
    <w:rsid w:val="00E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BDBA"/>
  <w15:chartTrackingRefBased/>
  <w15:docId w15:val="{1B6F293E-B44E-472E-9AB0-4ADE3526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6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57961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57961"/>
    <w:rPr>
      <w:rFonts w:ascii="Times New Roman" w:eastAsia="Times New Roman" w:hAnsi="Times New Roman" w:cs="Times New Roman"/>
      <w:b/>
      <w:color w:val="000000"/>
      <w:sz w:val="48"/>
      <w:szCs w:val="20"/>
      <w:lang w:eastAsia="hr-HR"/>
    </w:rPr>
  </w:style>
  <w:style w:type="character" w:styleId="Naglaeno">
    <w:name w:val="Strong"/>
    <w:basedOn w:val="Zadanifontodlomka"/>
    <w:uiPriority w:val="22"/>
    <w:qFormat/>
    <w:rsid w:val="00257961"/>
    <w:rPr>
      <w:b/>
      <w:bCs/>
    </w:rPr>
  </w:style>
  <w:style w:type="character" w:styleId="Hiperveza">
    <w:name w:val="Hyperlink"/>
    <w:basedOn w:val="Zadanifontodlomka"/>
    <w:uiPriority w:val="99"/>
    <w:unhideWhenUsed/>
    <w:rsid w:val="00257961"/>
    <w:rPr>
      <w:color w:val="0000FF"/>
      <w:u w:val="single"/>
    </w:rPr>
  </w:style>
  <w:style w:type="table" w:styleId="Reetkatablice">
    <w:name w:val="Table Grid"/>
    <w:basedOn w:val="Obinatablica"/>
    <w:uiPriority w:val="39"/>
    <w:rsid w:val="00EF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735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rodne-novine.nn.hr/clanci/sluzbeni/2019_10_95_185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full/2016_09_87_1886.html" TargetMode="External"/><Relationship Id="rId5" Type="http://schemas.openxmlformats.org/officeDocument/2006/relationships/hyperlink" Target="http://narodne-novine.nn.hr/clanci/sluzbeni/full/2015_10_115_2198.html" TargetMode="External"/><Relationship Id="rId4" Type="http://schemas.openxmlformats.org/officeDocument/2006/relationships/hyperlink" Target="http://narodne-novine.nn.hr/clanci/sluzbeni/full/2014_10_124_237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Racunovodstvo</cp:lastModifiedBy>
  <cp:revision>2</cp:revision>
  <dcterms:created xsi:type="dcterms:W3CDTF">2019-10-30T13:34:00Z</dcterms:created>
  <dcterms:modified xsi:type="dcterms:W3CDTF">2019-10-30T13:34:00Z</dcterms:modified>
</cp:coreProperties>
</file>